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6ED7" w14:textId="517F7868" w:rsidR="00EF0260" w:rsidRPr="004B01AC" w:rsidRDefault="002D4BBB" w:rsidP="00EF0260">
      <w:pPr>
        <w:pStyle w:val="Heading1"/>
        <w:rPr>
          <w:color w:val="C00000"/>
        </w:rPr>
      </w:pPr>
      <w:r w:rsidRPr="004B01AC">
        <w:rPr>
          <w:color w:val="C00000"/>
        </w:rPr>
        <w:t>Checklist for re-opening your building</w:t>
      </w:r>
    </w:p>
    <w:p w14:paraId="479DBD52" w14:textId="0FDB69DF" w:rsidR="00F54D9B" w:rsidRPr="00EF0260" w:rsidRDefault="00EF0260" w:rsidP="00EF0260">
      <w:pPr>
        <w:pStyle w:val="NoSpacing"/>
      </w:pPr>
      <w:r>
        <w:tab/>
      </w:r>
    </w:p>
    <w:p w14:paraId="0E35AB90" w14:textId="46CACA48" w:rsidR="002D4BBB" w:rsidRPr="00D52053" w:rsidRDefault="002D4BBB" w:rsidP="00080B8D">
      <w:pPr>
        <w:pStyle w:val="Heading3"/>
        <w:rPr>
          <w:color w:val="auto"/>
          <w:sz w:val="18"/>
          <w:szCs w:val="18"/>
        </w:rPr>
      </w:pPr>
      <w:r w:rsidRPr="002D4BBB">
        <w:rPr>
          <w:b w:val="0"/>
          <w:bCs w:val="0"/>
          <w:color w:val="auto"/>
          <w:sz w:val="18"/>
          <w:szCs w:val="18"/>
        </w:rPr>
        <w:t>Buildings are designed with occupancy and maintenance in mind</w:t>
      </w:r>
      <w:r w:rsidRPr="00D52053">
        <w:rPr>
          <w:color w:val="auto"/>
          <w:sz w:val="18"/>
          <w:szCs w:val="18"/>
        </w:rPr>
        <w:t>.</w:t>
      </w:r>
      <w:r w:rsidR="00D52053">
        <w:rPr>
          <w:b w:val="0"/>
          <w:bCs w:val="0"/>
          <w:color w:val="auto"/>
          <w:sz w:val="18"/>
          <w:szCs w:val="18"/>
        </w:rPr>
        <w:t xml:space="preserve"> Consider carrying out the procedures listed below before reoccupying a building that has been closed due to COVID-19:</w:t>
      </w:r>
    </w:p>
    <w:p w14:paraId="74D7FEBE" w14:textId="328AF0F4" w:rsidR="0015087D" w:rsidRPr="00EC1F16" w:rsidRDefault="0015087D" w:rsidP="00EC1F16">
      <w:pPr>
        <w:spacing w:after="0"/>
        <w:rPr>
          <w:rFonts w:eastAsia="Times New Roman"/>
        </w:rPr>
      </w:pPr>
      <w:bookmarkStart w:id="0" w:name="_GoBack"/>
      <w:bookmarkEnd w:id="0"/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15087D" w14:paraId="5D486457" w14:textId="77777777" w:rsidTr="001E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5314904A" w14:textId="7096242A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4AF66441" wp14:editId="6970FB56">
                  <wp:extent cx="298450" cy="2984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18AFBB8D" w14:textId="77777777" w:rsidR="00A9108A" w:rsidRDefault="00A9108A" w:rsidP="00EC1F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6F0570D" w14:textId="6FC2E4FE" w:rsidR="0015087D" w:rsidRPr="00A9108A" w:rsidRDefault="0015087D" w:rsidP="00EC1F1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A9108A">
              <w:rPr>
                <w:rFonts w:eastAsia="Times New Roman"/>
                <w:b w:val="0"/>
                <w:bCs w:val="0"/>
              </w:rPr>
              <w:t>Review</w:t>
            </w:r>
            <w:r w:rsidR="00525281">
              <w:rPr>
                <w:rFonts w:eastAsia="Times New Roman"/>
                <w:b w:val="0"/>
                <w:bCs w:val="0"/>
              </w:rPr>
              <w:t xml:space="preserve"> standard</w:t>
            </w:r>
            <w:r w:rsidRPr="00A9108A">
              <w:rPr>
                <w:rFonts w:eastAsia="Times New Roman"/>
                <w:b w:val="0"/>
                <w:bCs w:val="0"/>
              </w:rPr>
              <w:t xml:space="preserve"> building operating status during building closure</w:t>
            </w:r>
            <w:r w:rsidR="00706914">
              <w:rPr>
                <w:rFonts w:eastAsia="Times New Roman"/>
                <w:b w:val="0"/>
                <w:bCs w:val="0"/>
              </w:rPr>
              <w:t xml:space="preserve"> (e.g. v</w:t>
            </w:r>
            <w:r w:rsidRPr="00A9108A">
              <w:rPr>
                <w:rFonts w:eastAsia="Times New Roman"/>
                <w:b w:val="0"/>
                <w:bCs w:val="0"/>
              </w:rPr>
              <w:t>acancies, HVAC schedules and set points</w:t>
            </w:r>
            <w:r w:rsidR="00706914">
              <w:rPr>
                <w:rFonts w:eastAsia="Times New Roman"/>
                <w:b w:val="0"/>
                <w:bCs w:val="0"/>
              </w:rPr>
              <w:t>)</w:t>
            </w:r>
            <w:r w:rsidRPr="00A9108A">
              <w:rPr>
                <w:rFonts w:eastAsia="Times New Roman"/>
                <w:b w:val="0"/>
                <w:bCs w:val="0"/>
              </w:rPr>
              <w:t>.</w:t>
            </w:r>
          </w:p>
        </w:tc>
      </w:tr>
      <w:tr w:rsidR="0015087D" w14:paraId="475E48B2" w14:textId="77777777" w:rsidTr="001E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3D3E368C" w14:textId="23076937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6E5C30AE" wp14:editId="61C46AE9">
                  <wp:extent cx="298450" cy="2984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75126E51" w14:textId="77777777" w:rsidR="00A9108A" w:rsidRPr="00A9108A" w:rsidRDefault="00A9108A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16BF63A4" w14:textId="082E58D4" w:rsidR="0015087D" w:rsidRPr="00A9108A" w:rsidRDefault="0015087D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rPr>
                <w:rFonts w:eastAsia="Times New Roman"/>
              </w:rPr>
              <w:t>Assess the use of any new/proposed cleaning products</w:t>
            </w:r>
          </w:p>
        </w:tc>
      </w:tr>
      <w:tr w:rsidR="0015087D" w14:paraId="7D5DDEAA" w14:textId="77777777" w:rsidTr="001E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07179E66" w14:textId="27570971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5111ECC5" wp14:editId="37B52EAA">
                  <wp:extent cx="298450" cy="2984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2A5EA9A2" w14:textId="77777777" w:rsidR="00A9108A" w:rsidRPr="00A9108A" w:rsidRDefault="00A9108A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0245857" w14:textId="03B81EE9" w:rsidR="0015087D" w:rsidRPr="00A9108A" w:rsidRDefault="00A9108A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rPr>
                <w:rFonts w:eastAsia="Times New Roman"/>
              </w:rPr>
              <w:t xml:space="preserve">Review janitorial procedures and protocols, including </w:t>
            </w:r>
            <w:r w:rsidR="00525281">
              <w:rPr>
                <w:rFonts w:eastAsia="Times New Roman"/>
              </w:rPr>
              <w:t>environmental health &amp; safety</w:t>
            </w:r>
            <w:r w:rsidR="00525281" w:rsidRPr="00A9108A">
              <w:rPr>
                <w:rFonts w:eastAsia="Times New Roman"/>
              </w:rPr>
              <w:t xml:space="preserve"> </w:t>
            </w:r>
            <w:r w:rsidRPr="00A9108A">
              <w:rPr>
                <w:rFonts w:eastAsia="Times New Roman"/>
              </w:rPr>
              <w:t>procedures</w:t>
            </w:r>
          </w:p>
        </w:tc>
      </w:tr>
      <w:tr w:rsidR="0015087D" w14:paraId="613DED6A" w14:textId="77777777" w:rsidTr="001E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15341087" w14:textId="648EC289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53C9FBFA" wp14:editId="06D4897B">
                  <wp:extent cx="298450" cy="2984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6BAA9EB7" w14:textId="17848554" w:rsidR="00A9108A" w:rsidRPr="00A9108A" w:rsidRDefault="00A9108A" w:rsidP="00A9108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rPr>
                <w:rFonts w:eastAsia="Times New Roman"/>
              </w:rPr>
              <w:t>Evaluate building/engineering pre inspection tasks, including:</w:t>
            </w:r>
          </w:p>
          <w:p w14:paraId="6F1ED588" w14:textId="201F1DB3" w:rsidR="00A9108A" w:rsidRPr="00A9108A" w:rsidRDefault="00A9108A" w:rsidP="00A9108A">
            <w:pPr>
              <w:pStyle w:val="ListParagraph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t xml:space="preserve">Flush </w:t>
            </w:r>
            <w:r w:rsidR="00FE5A54">
              <w:t xml:space="preserve">ventilation </w:t>
            </w:r>
            <w:r w:rsidRPr="00A9108A">
              <w:t xml:space="preserve">systems with </w:t>
            </w:r>
            <w:r w:rsidR="00CE01AB">
              <w:t xml:space="preserve">maximum outdoor </w:t>
            </w:r>
            <w:r w:rsidRPr="00A9108A">
              <w:t>air 24 hours prior to inspection</w:t>
            </w:r>
          </w:p>
          <w:p w14:paraId="0CF2AD2F" w14:textId="4A28382E" w:rsidR="00A9108A" w:rsidRPr="00A9108A" w:rsidRDefault="00A9108A" w:rsidP="00A9108A">
            <w:pPr>
              <w:pStyle w:val="ListParagraph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t xml:space="preserve">Flush potable </w:t>
            </w:r>
            <w:r w:rsidR="00525281">
              <w:t>cold and hot water</w:t>
            </w:r>
            <w:r w:rsidRPr="00A9108A">
              <w:t xml:space="preserve"> systems for 10 minutes</w:t>
            </w:r>
            <w:r w:rsidR="00CE01AB">
              <w:t xml:space="preserve"> at all outlets</w:t>
            </w:r>
          </w:p>
          <w:p w14:paraId="096ACCC2" w14:textId="520DC025" w:rsidR="00A9108A" w:rsidRPr="00A9108A" w:rsidRDefault="00A9108A" w:rsidP="00EC1F16">
            <w:pPr>
              <w:pStyle w:val="ListParagraph"/>
              <w:numPr>
                <w:ilvl w:val="0"/>
                <w:numId w:val="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t>Resume normal ventilation schedule</w:t>
            </w:r>
            <w:r w:rsidR="00FA43F6">
              <w:t>,</w:t>
            </w:r>
            <w:r w:rsidRPr="00A9108A">
              <w:t xml:space="preserve"> or assess capacity or need for additional </w:t>
            </w:r>
            <w:r w:rsidR="00CE01AB">
              <w:t xml:space="preserve">outdoor </w:t>
            </w:r>
            <w:r w:rsidRPr="00A9108A">
              <w:t xml:space="preserve">air </w:t>
            </w:r>
          </w:p>
        </w:tc>
      </w:tr>
      <w:tr w:rsidR="0015087D" w14:paraId="39A13464" w14:textId="77777777" w:rsidTr="001E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1FC9EB87" w14:textId="55B03D4D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652C8458" wp14:editId="77DE07D8">
                  <wp:extent cx="298450" cy="298450"/>
                  <wp:effectExtent l="0" t="0" r="6350" b="635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7DB4AE02" w14:textId="77777777" w:rsidR="00A9108A" w:rsidRPr="00A9108A" w:rsidRDefault="00A9108A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05D62BA" w14:textId="225B8894" w:rsidR="00A9108A" w:rsidRPr="00A9108A" w:rsidRDefault="00706914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Perform s</w:t>
            </w:r>
            <w:r w:rsidR="00A9108A" w:rsidRPr="00A9108A">
              <w:rPr>
                <w:rFonts w:eastAsia="Times New Roman"/>
              </w:rPr>
              <w:t xml:space="preserve">ite Inspection visual and infrared inspection </w:t>
            </w:r>
            <w:r w:rsidR="00CE01AB">
              <w:rPr>
                <w:rFonts w:eastAsia="Times New Roman"/>
              </w:rPr>
              <w:t xml:space="preserve">of </w:t>
            </w:r>
            <w:r w:rsidR="00FE5A54">
              <w:rPr>
                <w:rFonts w:eastAsia="Times New Roman"/>
              </w:rPr>
              <w:t xml:space="preserve">representative </w:t>
            </w:r>
            <w:r w:rsidR="00CE01AB">
              <w:rPr>
                <w:rFonts w:eastAsia="Times New Roman"/>
              </w:rPr>
              <w:t xml:space="preserve">available surfaces </w:t>
            </w:r>
            <w:r w:rsidR="00A9108A" w:rsidRPr="00A9108A">
              <w:rPr>
                <w:rFonts w:eastAsia="Times New Roman"/>
              </w:rPr>
              <w:t>for leaks/mold</w:t>
            </w:r>
            <w:r w:rsidR="00A9108A">
              <w:rPr>
                <w:rFonts w:eastAsia="Times New Roman"/>
              </w:rPr>
              <w:t xml:space="preserve"> (ventilation, filtration and hygiene)</w:t>
            </w:r>
          </w:p>
        </w:tc>
      </w:tr>
      <w:tr w:rsidR="0015087D" w14:paraId="559F30C8" w14:textId="77777777" w:rsidTr="001E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7863AA5B" w14:textId="3AA70341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3434B845" wp14:editId="658DF8DE">
                  <wp:extent cx="298450" cy="298450"/>
                  <wp:effectExtent l="0" t="0" r="6350" b="635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66F0CF86" w14:textId="77777777" w:rsidR="00A9108A" w:rsidRDefault="00A9108A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28B5095" w14:textId="06BBFB8D" w:rsidR="0015087D" w:rsidRDefault="00706914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Undertake b</w:t>
            </w:r>
            <w:r w:rsidR="00A9108A" w:rsidRPr="00A9108A">
              <w:rPr>
                <w:rFonts w:eastAsia="Times New Roman"/>
              </w:rPr>
              <w:t xml:space="preserve">asic IAQ </w:t>
            </w:r>
            <w:r w:rsidR="00525281">
              <w:rPr>
                <w:rFonts w:eastAsia="Times New Roman"/>
              </w:rPr>
              <w:t xml:space="preserve">indoor air quality </w:t>
            </w:r>
            <w:r w:rsidR="00FE5A54">
              <w:rPr>
                <w:rFonts w:eastAsia="Times New Roman"/>
              </w:rPr>
              <w:t xml:space="preserve">review </w:t>
            </w:r>
            <w:r w:rsidR="00A9108A" w:rsidRPr="00A9108A">
              <w:rPr>
                <w:rFonts w:eastAsia="Times New Roman"/>
              </w:rPr>
              <w:t>with emphasis on volatile organic compounds</w:t>
            </w:r>
          </w:p>
        </w:tc>
      </w:tr>
      <w:tr w:rsidR="0015087D" w14:paraId="59A40DC1" w14:textId="77777777" w:rsidTr="001E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571F3B87" w14:textId="69183EBA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622B592F" wp14:editId="34094454">
                  <wp:extent cx="298450" cy="298450"/>
                  <wp:effectExtent l="0" t="0" r="6350" b="635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11205F89" w14:textId="77777777" w:rsidR="0015087D" w:rsidRDefault="0015087D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43B7FD5" w14:textId="42A0115B" w:rsidR="00A9108A" w:rsidRPr="00A9108A" w:rsidRDefault="00A9108A" w:rsidP="00A910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rPr>
                <w:rFonts w:eastAsia="Times New Roman"/>
              </w:rPr>
              <w:t xml:space="preserve">Collect potable water samples to characterize post flush water quality at domestic main </w:t>
            </w:r>
          </w:p>
        </w:tc>
      </w:tr>
      <w:tr w:rsidR="0015087D" w14:paraId="1E4D7A48" w14:textId="77777777" w:rsidTr="001E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05B09D3A" w14:textId="2380667D" w:rsidR="0015087D" w:rsidRDefault="0015087D" w:rsidP="00EC1F16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0FE89205" wp14:editId="68367DAA">
                  <wp:extent cx="298450" cy="298450"/>
                  <wp:effectExtent l="0" t="0" r="6350" b="635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3593BDEA" w14:textId="77777777" w:rsidR="00A9108A" w:rsidRDefault="00A9108A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38C7410" w14:textId="74AE09FD" w:rsidR="0015087D" w:rsidRDefault="00A9108A" w:rsidP="00EC1F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9108A">
              <w:rPr>
                <w:rFonts w:eastAsia="Times New Roman"/>
              </w:rPr>
              <w:t>Sample hot water temperatures (Point of Use)</w:t>
            </w:r>
          </w:p>
        </w:tc>
      </w:tr>
      <w:tr w:rsidR="00A9108A" w14:paraId="7B7F2CFF" w14:textId="77777777" w:rsidTr="001E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14:paraId="7CBD5A0B" w14:textId="3D742E5F" w:rsidR="00A9108A" w:rsidRDefault="00A9108A" w:rsidP="00EC1F16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23C59C" wp14:editId="5060B601">
                  <wp:extent cx="298450" cy="298450"/>
                  <wp:effectExtent l="0" t="0" r="6350" b="635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shd w:val="clear" w:color="auto" w:fill="auto"/>
          </w:tcPr>
          <w:p w14:paraId="6C243005" w14:textId="77777777" w:rsidR="00A9108A" w:rsidRDefault="00A9108A" w:rsidP="00A910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07344672" w14:textId="53C230D6" w:rsidR="00A9108A" w:rsidRDefault="00706914" w:rsidP="00EC1F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Schedule </w:t>
            </w:r>
            <w:r w:rsidR="00A9108A" w:rsidRPr="00A9108A">
              <w:rPr>
                <w:rFonts w:eastAsia="Times New Roman"/>
              </w:rPr>
              <w:t>Legionella testing from cooling towers</w:t>
            </w:r>
            <w:r>
              <w:rPr>
                <w:rFonts w:eastAsia="Times New Roman"/>
              </w:rPr>
              <w:t xml:space="preserve"> (optional)</w:t>
            </w:r>
          </w:p>
        </w:tc>
      </w:tr>
    </w:tbl>
    <w:p w14:paraId="5D4501EF" w14:textId="1DC6F5FF" w:rsidR="002D4BBB" w:rsidRPr="00EC1F16" w:rsidRDefault="002D4BBB" w:rsidP="00EC1F16">
      <w:pPr>
        <w:spacing w:after="0"/>
        <w:rPr>
          <w:rFonts w:eastAsia="Times New Roman"/>
        </w:rPr>
      </w:pPr>
    </w:p>
    <w:p w14:paraId="13EF04DD" w14:textId="4C423566" w:rsidR="0015087D" w:rsidRDefault="0015087D" w:rsidP="0015087D">
      <w:pPr>
        <w:spacing w:after="0"/>
        <w:rPr>
          <w:rFonts w:eastAsia="Times New Roman"/>
        </w:rPr>
      </w:pPr>
    </w:p>
    <w:p w14:paraId="18E94ED2" w14:textId="54E31986" w:rsidR="0015087D" w:rsidRDefault="0015087D" w:rsidP="0015087D">
      <w:pPr>
        <w:spacing w:after="0"/>
        <w:rPr>
          <w:rFonts w:eastAsia="Times New Roman"/>
        </w:rPr>
      </w:pPr>
    </w:p>
    <w:p w14:paraId="701CA095" w14:textId="09498562" w:rsidR="0015087D" w:rsidRDefault="0015087D" w:rsidP="0015087D">
      <w:pPr>
        <w:spacing w:after="0"/>
        <w:rPr>
          <w:rFonts w:eastAsia="Times New Roman"/>
        </w:rPr>
      </w:pPr>
    </w:p>
    <w:p w14:paraId="54A00A91" w14:textId="4B494A32" w:rsidR="0015087D" w:rsidRDefault="0015087D" w:rsidP="0015087D">
      <w:pPr>
        <w:spacing w:after="0"/>
        <w:rPr>
          <w:rFonts w:eastAsia="Times New Roman"/>
        </w:rPr>
      </w:pPr>
    </w:p>
    <w:p w14:paraId="6E0CF229" w14:textId="0FC6047E" w:rsidR="0015087D" w:rsidRDefault="0015087D" w:rsidP="0015087D">
      <w:pPr>
        <w:spacing w:after="0"/>
        <w:rPr>
          <w:rFonts w:eastAsia="Times New Roman"/>
        </w:rPr>
      </w:pPr>
    </w:p>
    <w:p w14:paraId="49B57739" w14:textId="6D2B1B40" w:rsidR="007006B5" w:rsidRDefault="007006B5" w:rsidP="00DA4F47">
      <w:pPr>
        <w:pStyle w:val="Heading4"/>
      </w:pPr>
    </w:p>
    <w:p w14:paraId="29C15A2A" w14:textId="79ACD718" w:rsidR="00A9108A" w:rsidRDefault="00A9108A" w:rsidP="00A9108A"/>
    <w:p w14:paraId="76C4ABC0" w14:textId="71FDE4A6" w:rsidR="00A9108A" w:rsidRDefault="00A9108A" w:rsidP="00A9108A"/>
    <w:p w14:paraId="3439B6E8" w14:textId="252AACD6" w:rsidR="00A9108A" w:rsidRDefault="00A9108A" w:rsidP="00A9108A"/>
    <w:p w14:paraId="71355D50" w14:textId="2749C285" w:rsidR="00A9108A" w:rsidRDefault="00A9108A" w:rsidP="00A9108A"/>
    <w:p w14:paraId="53B836EA" w14:textId="5D1F9D9A" w:rsidR="00A9108A" w:rsidRDefault="00A9108A" w:rsidP="00A9108A"/>
    <w:p w14:paraId="3DE9C87E" w14:textId="77777777" w:rsidR="007006B5" w:rsidRDefault="007006B5" w:rsidP="00DA4F47">
      <w:pPr>
        <w:pStyle w:val="Heading4"/>
      </w:pPr>
    </w:p>
    <w:p w14:paraId="6869A70C" w14:textId="0F99AB03" w:rsidR="00DD197E" w:rsidRPr="00D52053" w:rsidRDefault="00DD197E" w:rsidP="00DA4F47">
      <w:pPr>
        <w:pStyle w:val="Heading4"/>
        <w:rPr>
          <w:color w:val="767171" w:themeColor="background2" w:themeShade="80"/>
        </w:rPr>
      </w:pPr>
      <w:r w:rsidRPr="00D52053">
        <w:rPr>
          <w:color w:val="767171" w:themeColor="background2" w:themeShade="80"/>
        </w:rPr>
        <w:t xml:space="preserve">© 2020 UL LLC. All rights reserved. </w:t>
      </w:r>
      <w:r w:rsidR="00525281" w:rsidRPr="00D52053">
        <w:rPr>
          <w:rFonts w:cs="Arial"/>
          <w:color w:val="767171" w:themeColor="background2" w:themeShade="80"/>
          <w:szCs w:val="16"/>
          <w:shd w:val="clear" w:color="auto" w:fill="FFFFFF"/>
        </w:rPr>
        <w:t>These are general guidelines and are not intended to provide specific guidance for your building. For specific advice, please contact healthybuildings@ul.com.</w:t>
      </w:r>
    </w:p>
    <w:p w14:paraId="03366DE1" w14:textId="77777777" w:rsidR="009D17A0" w:rsidRPr="009D17A0" w:rsidRDefault="009D17A0" w:rsidP="009D17A0"/>
    <w:sectPr w:rsidR="009D17A0" w:rsidRPr="009D17A0" w:rsidSect="00080B8D">
      <w:footerReference w:type="default" r:id="rId12"/>
      <w:headerReference w:type="first" r:id="rId13"/>
      <w:footerReference w:type="first" r:id="rId14"/>
      <w:pgSz w:w="12240" w:h="15840"/>
      <w:pgMar w:top="1728" w:right="1440" w:bottom="1728" w:left="1440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219F" w14:textId="77777777" w:rsidR="00261CF0" w:rsidRDefault="00261CF0" w:rsidP="00EF0260">
      <w:r>
        <w:separator/>
      </w:r>
    </w:p>
  </w:endnote>
  <w:endnote w:type="continuationSeparator" w:id="0">
    <w:p w14:paraId="76CF8EBA" w14:textId="77777777" w:rsidR="00261CF0" w:rsidRDefault="00261CF0" w:rsidP="00EF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3EEC" w14:textId="31228E24" w:rsidR="00982BF7" w:rsidRPr="00D52053" w:rsidRDefault="00EA16D5" w:rsidP="009D17A0">
    <w:pPr>
      <w:pStyle w:val="Footer"/>
      <w:rPr>
        <w:lang w:val="sv-SE"/>
      </w:rPr>
    </w:pPr>
    <w:r w:rsidRPr="001E18EB">
      <w:rPr>
        <w:lang w:val="sv-SE"/>
      </w:rPr>
      <w:t>UL</w:t>
    </w:r>
    <w:r w:rsidR="009D17A0" w:rsidRPr="001E18EB">
      <w:rPr>
        <w:lang w:val="sv-SE"/>
      </w:rPr>
      <w:br/>
    </w:r>
    <w:r w:rsidRPr="001E18EB">
      <w:rPr>
        <w:lang w:val="sv-SE"/>
      </w:rPr>
      <w:t>2211 Newmarket Parkway, Suite 106</w:t>
    </w:r>
    <w:r w:rsidR="009D17A0" w:rsidRPr="001E18EB">
      <w:rPr>
        <w:lang w:val="sv-SE"/>
      </w:rPr>
      <w:br/>
    </w:r>
    <w:r w:rsidRPr="001E18EB">
      <w:rPr>
        <w:lang w:val="sv-SE"/>
      </w:rPr>
      <w:t>Marietta, GA 30067 USA</w:t>
    </w:r>
    <w:r w:rsidR="009D17A0" w:rsidRPr="001E18EB">
      <w:rPr>
        <w:lang w:val="sv-SE"/>
      </w:rPr>
      <w:tab/>
    </w:r>
    <w:r w:rsidR="009D17A0" w:rsidRPr="001E18EB">
      <w:rPr>
        <w:lang w:val="sv-SE"/>
      </w:rPr>
      <w:tab/>
    </w:r>
    <w:r w:rsidR="00DA4F47">
      <w:fldChar w:fldCharType="begin"/>
    </w:r>
    <w:r w:rsidR="00DA4F47" w:rsidRPr="001E18EB">
      <w:rPr>
        <w:lang w:val="sv-SE"/>
      </w:rPr>
      <w:instrText xml:space="preserve"> PAGE  \* MERGEFORMAT </w:instrText>
    </w:r>
    <w:r w:rsidR="00DA4F47">
      <w:fldChar w:fldCharType="separate"/>
    </w:r>
    <w:r w:rsidR="00DA4F47" w:rsidRPr="001E18EB">
      <w:rPr>
        <w:noProof/>
        <w:lang w:val="sv-SE"/>
      </w:rPr>
      <w:t>1</w:t>
    </w:r>
    <w:r w:rsidR="00DA4F4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1543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D2838" w14:textId="2FFA2472" w:rsidR="00DA4F47" w:rsidRPr="001E18EB" w:rsidRDefault="00DA4F47" w:rsidP="00DA4F47">
        <w:pPr>
          <w:pStyle w:val="Footer"/>
          <w:framePr w:w="160" w:wrap="none" w:vAnchor="text" w:hAnchor="margin" w:xAlign="right" w:y="451"/>
          <w:spacing w:after="0"/>
          <w:jc w:val="right"/>
          <w:rPr>
            <w:rStyle w:val="PageNumber"/>
            <w:lang w:val="sv-SE"/>
          </w:rPr>
        </w:pPr>
        <w:r>
          <w:rPr>
            <w:rStyle w:val="PageNumber"/>
          </w:rPr>
          <w:fldChar w:fldCharType="begin"/>
        </w:r>
        <w:r w:rsidRPr="001E18EB">
          <w:rPr>
            <w:rStyle w:val="PageNumber"/>
            <w:lang w:val="sv-SE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E18EB">
          <w:rPr>
            <w:rStyle w:val="PageNumber"/>
            <w:noProof/>
            <w:lang w:val="sv-SE"/>
          </w:rPr>
          <w:t>1</w:t>
        </w:r>
        <w:r>
          <w:rPr>
            <w:rStyle w:val="PageNumber"/>
          </w:rPr>
          <w:fldChar w:fldCharType="end"/>
        </w:r>
      </w:p>
    </w:sdtContent>
  </w:sdt>
  <w:p w14:paraId="2116A26F" w14:textId="7E4C5DA3" w:rsidR="00DA4F47" w:rsidRPr="001E18EB" w:rsidRDefault="00DA4F47" w:rsidP="00DA4F47">
    <w:pPr>
      <w:pStyle w:val="Footer"/>
      <w:ind w:right="360"/>
      <w:rPr>
        <w:lang w:val="sv-SE"/>
      </w:rPr>
    </w:pPr>
    <w:r w:rsidRPr="001E18EB">
      <w:rPr>
        <w:lang w:val="sv-SE"/>
      </w:rPr>
      <w:t>UL</w:t>
    </w:r>
    <w:r w:rsidRPr="001E18EB">
      <w:rPr>
        <w:lang w:val="sv-SE"/>
      </w:rPr>
      <w:br/>
      <w:t>2211 Newmarket Parkway, Suite 106</w:t>
    </w:r>
    <w:r w:rsidRPr="001E18EB">
      <w:rPr>
        <w:lang w:val="sv-SE"/>
      </w:rPr>
      <w:br/>
      <w:t>Marietta, GA 30067 USA</w:t>
    </w:r>
    <w:r w:rsidRPr="001E18EB">
      <w:rPr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E2C9" w14:textId="77777777" w:rsidR="00261CF0" w:rsidRDefault="00261CF0" w:rsidP="00EF0260">
      <w:r>
        <w:separator/>
      </w:r>
    </w:p>
  </w:footnote>
  <w:footnote w:type="continuationSeparator" w:id="0">
    <w:p w14:paraId="4734A476" w14:textId="77777777" w:rsidR="00261CF0" w:rsidRDefault="00261CF0" w:rsidP="00EF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22CE" w14:textId="2EB35AA0" w:rsidR="009D17A0" w:rsidRDefault="00DA4F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F1900E" wp14:editId="298965A6">
          <wp:simplePos x="0" y="0"/>
          <wp:positionH relativeFrom="column">
            <wp:posOffset>5748655</wp:posOffset>
          </wp:positionH>
          <wp:positionV relativeFrom="paragraph">
            <wp:posOffset>-440893</wp:posOffset>
          </wp:positionV>
          <wp:extent cx="714983" cy="714983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Enterpris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83" cy="71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D5E"/>
    <w:multiLevelType w:val="hybridMultilevel"/>
    <w:tmpl w:val="B23C474E"/>
    <w:lvl w:ilvl="0" w:tplc="EEC808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2D9"/>
    <w:multiLevelType w:val="hybridMultilevel"/>
    <w:tmpl w:val="856E2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0B53"/>
    <w:multiLevelType w:val="hybridMultilevel"/>
    <w:tmpl w:val="4292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7A2A"/>
    <w:multiLevelType w:val="hybridMultilevel"/>
    <w:tmpl w:val="D1BE14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0"/>
    <w:rsid w:val="00031927"/>
    <w:rsid w:val="00080B8D"/>
    <w:rsid w:val="0015087D"/>
    <w:rsid w:val="001A2200"/>
    <w:rsid w:val="001E18EB"/>
    <w:rsid w:val="00253737"/>
    <w:rsid w:val="00261CF0"/>
    <w:rsid w:val="00264E4A"/>
    <w:rsid w:val="002D4BBB"/>
    <w:rsid w:val="003F67E3"/>
    <w:rsid w:val="0042096E"/>
    <w:rsid w:val="004B01AC"/>
    <w:rsid w:val="004F73BB"/>
    <w:rsid w:val="00525281"/>
    <w:rsid w:val="00580C2B"/>
    <w:rsid w:val="0059521D"/>
    <w:rsid w:val="005E3401"/>
    <w:rsid w:val="006A7F97"/>
    <w:rsid w:val="006B0327"/>
    <w:rsid w:val="007006B5"/>
    <w:rsid w:val="00706914"/>
    <w:rsid w:val="00714A30"/>
    <w:rsid w:val="0094163E"/>
    <w:rsid w:val="00982BF7"/>
    <w:rsid w:val="009D17A0"/>
    <w:rsid w:val="00A9108A"/>
    <w:rsid w:val="00AC4F9B"/>
    <w:rsid w:val="00AE4623"/>
    <w:rsid w:val="00CE01AB"/>
    <w:rsid w:val="00D52053"/>
    <w:rsid w:val="00D77F39"/>
    <w:rsid w:val="00DA4F47"/>
    <w:rsid w:val="00DB73AD"/>
    <w:rsid w:val="00DD197E"/>
    <w:rsid w:val="00DF4D63"/>
    <w:rsid w:val="00E155CB"/>
    <w:rsid w:val="00E327F9"/>
    <w:rsid w:val="00EA16D5"/>
    <w:rsid w:val="00EA5910"/>
    <w:rsid w:val="00EC1F16"/>
    <w:rsid w:val="00EF0260"/>
    <w:rsid w:val="00F0415E"/>
    <w:rsid w:val="00F54D9B"/>
    <w:rsid w:val="00FA43F6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94873"/>
  <w15:chartTrackingRefBased/>
  <w15:docId w15:val="{5D6D87B8-4640-364A-9DCA-B7CBA8A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EF0260"/>
    <w:pPr>
      <w:spacing w:after="12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327"/>
    <w:pPr>
      <w:spacing w:before="155" w:line="213" w:lineRule="auto"/>
      <w:ind w:right="1162"/>
      <w:outlineLvl w:val="0"/>
    </w:pPr>
    <w:rPr>
      <w:color w:val="4C9E45"/>
      <w:spacing w:val="-11"/>
      <w:sz w:val="50"/>
    </w:rPr>
  </w:style>
  <w:style w:type="paragraph" w:styleId="Heading2">
    <w:name w:val="heading 2"/>
    <w:aliases w:val="Company name"/>
    <w:basedOn w:val="Normal"/>
    <w:next w:val="Normal"/>
    <w:link w:val="Heading2Char"/>
    <w:uiPriority w:val="9"/>
    <w:unhideWhenUsed/>
    <w:qFormat/>
    <w:rsid w:val="00EF0260"/>
    <w:pPr>
      <w:outlineLvl w:val="1"/>
    </w:pPr>
    <w:rPr>
      <w:b/>
      <w:bCs/>
      <w:sz w:val="26"/>
      <w:szCs w:val="26"/>
    </w:rPr>
  </w:style>
  <w:style w:type="paragraph" w:styleId="Heading3">
    <w:name w:val="heading 3"/>
    <w:aliases w:val="Section subheads"/>
    <w:basedOn w:val="Normal"/>
    <w:next w:val="Normal"/>
    <w:link w:val="Heading3Char"/>
    <w:uiPriority w:val="9"/>
    <w:unhideWhenUsed/>
    <w:qFormat/>
    <w:rsid w:val="00080B8D"/>
    <w:pPr>
      <w:spacing w:before="240" w:after="240"/>
      <w:outlineLvl w:val="2"/>
    </w:pPr>
    <w:rPr>
      <w:b/>
      <w:bCs/>
      <w:color w:val="4C9E45"/>
      <w:sz w:val="26"/>
      <w:szCs w:val="26"/>
    </w:rPr>
  </w:style>
  <w:style w:type="paragraph" w:styleId="Heading4">
    <w:name w:val="heading 4"/>
    <w:aliases w:val="Legal disclaimer"/>
    <w:basedOn w:val="Normal"/>
    <w:next w:val="Normal"/>
    <w:link w:val="Heading4Char"/>
    <w:uiPriority w:val="9"/>
    <w:unhideWhenUsed/>
    <w:qFormat/>
    <w:rsid w:val="00DD197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260"/>
  </w:style>
  <w:style w:type="paragraph" w:styleId="Footer">
    <w:name w:val="footer"/>
    <w:basedOn w:val="Normal"/>
    <w:link w:val="FooterChar"/>
    <w:uiPriority w:val="99"/>
    <w:unhideWhenUsed/>
    <w:rsid w:val="00EF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260"/>
  </w:style>
  <w:style w:type="character" w:customStyle="1" w:styleId="Heading1Char">
    <w:name w:val="Heading 1 Char"/>
    <w:basedOn w:val="DefaultParagraphFont"/>
    <w:link w:val="Heading1"/>
    <w:uiPriority w:val="9"/>
    <w:rsid w:val="006B0327"/>
    <w:rPr>
      <w:rFonts w:ascii="Arial" w:hAnsi="Arial" w:cs="Arial"/>
      <w:color w:val="4C9E45"/>
      <w:spacing w:val="-11"/>
      <w:sz w:val="50"/>
      <w:szCs w:val="18"/>
    </w:rPr>
  </w:style>
  <w:style w:type="character" w:customStyle="1" w:styleId="Heading2Char">
    <w:name w:val="Heading 2 Char"/>
    <w:aliases w:val="Company name Char"/>
    <w:basedOn w:val="DefaultParagraphFont"/>
    <w:link w:val="Heading2"/>
    <w:uiPriority w:val="9"/>
    <w:rsid w:val="00EF0260"/>
    <w:rPr>
      <w:rFonts w:ascii="Arial" w:hAnsi="Arial" w:cs="Arial"/>
      <w:b/>
      <w:bCs/>
      <w:sz w:val="26"/>
      <w:szCs w:val="26"/>
    </w:rPr>
  </w:style>
  <w:style w:type="paragraph" w:styleId="NoSpacing">
    <w:name w:val="No Spacing"/>
    <w:aliases w:val="Report details"/>
    <w:uiPriority w:val="1"/>
    <w:qFormat/>
    <w:rsid w:val="00DA4F47"/>
    <w:rPr>
      <w:rFonts w:ascii="Arial" w:hAnsi="Arial" w:cs="Arial"/>
      <w:color w:val="A6A6A6" w:themeColor="background1" w:themeShade="A6"/>
      <w:sz w:val="18"/>
      <w:szCs w:val="18"/>
    </w:rPr>
  </w:style>
  <w:style w:type="character" w:customStyle="1" w:styleId="Heading3Char">
    <w:name w:val="Heading 3 Char"/>
    <w:aliases w:val="Section subheads Char"/>
    <w:basedOn w:val="DefaultParagraphFont"/>
    <w:link w:val="Heading3"/>
    <w:uiPriority w:val="9"/>
    <w:rsid w:val="00080B8D"/>
    <w:rPr>
      <w:rFonts w:ascii="Arial" w:hAnsi="Arial" w:cs="Arial"/>
      <w:b/>
      <w:bCs/>
      <w:color w:val="4C9E45"/>
      <w:sz w:val="26"/>
      <w:szCs w:val="26"/>
    </w:rPr>
  </w:style>
  <w:style w:type="table" w:styleId="TableGrid">
    <w:name w:val="Table Grid"/>
    <w:basedOn w:val="TableNormal"/>
    <w:uiPriority w:val="39"/>
    <w:rsid w:val="00EF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DBodytext">
    <w:name w:val="EPD Body text"/>
    <w:basedOn w:val="Normal"/>
    <w:link w:val="EPDBodytextChar"/>
    <w:locked/>
    <w:rsid w:val="009D17A0"/>
    <w:pPr>
      <w:widowControl w:val="0"/>
      <w:autoSpaceDE w:val="0"/>
      <w:autoSpaceDN w:val="0"/>
      <w:adjustRightInd w:val="0"/>
      <w:textAlignment w:val="center"/>
    </w:pPr>
    <w:rPr>
      <w:rFonts w:eastAsia="Calibri" w:cs="MinionPro-Regular"/>
      <w:noProof/>
      <w:color w:val="000000"/>
      <w:sz w:val="20"/>
      <w:szCs w:val="24"/>
    </w:rPr>
  </w:style>
  <w:style w:type="character" w:customStyle="1" w:styleId="EPDBodytextChar">
    <w:name w:val="EPD Body text Char"/>
    <w:link w:val="EPDBodytext"/>
    <w:rsid w:val="009D17A0"/>
    <w:rPr>
      <w:rFonts w:ascii="Arial" w:eastAsia="Calibri" w:hAnsi="Arial" w:cs="MinionPro-Regular"/>
      <w:noProof/>
      <w:color w:val="000000"/>
      <w:sz w:val="20"/>
    </w:rPr>
  </w:style>
  <w:style w:type="character" w:customStyle="1" w:styleId="Heading4Char">
    <w:name w:val="Heading 4 Char"/>
    <w:aliases w:val="Legal disclaimer Char"/>
    <w:basedOn w:val="DefaultParagraphFont"/>
    <w:link w:val="Heading4"/>
    <w:uiPriority w:val="9"/>
    <w:rsid w:val="00DD197E"/>
    <w:rPr>
      <w:rFonts w:ascii="Arial" w:eastAsiaTheme="majorEastAsia" w:hAnsi="Arial" w:cstheme="majorBidi"/>
      <w:i/>
      <w:iCs/>
      <w:color w:val="808080" w:themeColor="background1" w:themeShade="80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A4F47"/>
  </w:style>
  <w:style w:type="table" w:styleId="PlainTable4">
    <w:name w:val="Plain Table 4"/>
    <w:basedOn w:val="TableNormal"/>
    <w:uiPriority w:val="44"/>
    <w:rsid w:val="004209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4BBB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BB"/>
    <w:pPr>
      <w:spacing w:after="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BB"/>
    <w:rPr>
      <w:rFonts w:ascii="Calibri" w:hAnsi="Calibri" w:cs="Calibri"/>
      <w:sz w:val="20"/>
      <w:szCs w:val="20"/>
    </w:rPr>
  </w:style>
  <w:style w:type="table" w:styleId="PlainTable1">
    <w:name w:val="Plain Table 1"/>
    <w:basedOn w:val="TableNormal"/>
    <w:uiPriority w:val="41"/>
    <w:rsid w:val="001508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E18EB"/>
    <w:rPr>
      <w:rFonts w:ascii="Arial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21D"/>
    <w:pPr>
      <w:spacing w:after="12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21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E6E4783D85246A646F6BEB81C3797" ma:contentTypeVersion="13" ma:contentTypeDescription="Create a new document." ma:contentTypeScope="" ma:versionID="53e97bbc883383a33e218e42dbcfffb6">
  <xsd:schema xmlns:xsd="http://www.w3.org/2001/XMLSchema" xmlns:xs="http://www.w3.org/2001/XMLSchema" xmlns:p="http://schemas.microsoft.com/office/2006/metadata/properties" xmlns:ns3="6869c964-881e-4e77-aee7-67c8e030f379" xmlns:ns4="1aa6375b-da52-4e9a-9134-b90e99dcf136" targetNamespace="http://schemas.microsoft.com/office/2006/metadata/properties" ma:root="true" ma:fieldsID="89d2bebba93d0ca4627728a0881801b5" ns3:_="" ns4:_="">
    <xsd:import namespace="6869c964-881e-4e77-aee7-67c8e030f379"/>
    <xsd:import namespace="1aa6375b-da52-4e9a-9134-b90e99dcf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9c964-881e-4e77-aee7-67c8e030f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6375b-da52-4e9a-9134-b90e99dc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B4CBC-A708-4CE2-BE1E-127A71E7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9c964-881e-4e77-aee7-67c8e030f379"/>
    <ds:schemaRef ds:uri="1aa6375b-da52-4e9a-9134-b90e99dc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C8C0F-6DE1-4DCC-8FB1-8CB4D1110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3F3CE-1D7D-45F9-B789-A2F2433D62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6375b-da52-4e9a-9134-b90e99dcf136"/>
    <ds:schemaRef ds:uri="6869c964-881e-4e77-aee7-67c8e030f3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Allison</dc:creator>
  <cp:keywords/>
  <dc:description/>
  <cp:lastModifiedBy>Eder, Gwen</cp:lastModifiedBy>
  <cp:revision>3</cp:revision>
  <dcterms:created xsi:type="dcterms:W3CDTF">2020-04-24T16:43:00Z</dcterms:created>
  <dcterms:modified xsi:type="dcterms:W3CDTF">2020-06-11T14:30:00Z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0x0101000BAE6E4783D85246A646F6BEB81C3797</vt:lpwstr>
  </property>
</Properties>
</file>